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43D41" w14:textId="6416D6C4" w:rsidR="00C84447" w:rsidRDefault="003A5200">
      <w:pPr>
        <w:rPr>
          <w:b/>
          <w:bCs/>
          <w:sz w:val="36"/>
          <w:szCs w:val="36"/>
        </w:rPr>
      </w:pPr>
      <w:r w:rsidRPr="003A5200">
        <w:rPr>
          <w:b/>
          <w:bCs/>
          <w:sz w:val="36"/>
          <w:szCs w:val="36"/>
        </w:rPr>
        <w:t>Scampi’s met mierikswortel</w:t>
      </w:r>
    </w:p>
    <w:p w14:paraId="5B3A1A55" w14:textId="0B2B9EA8" w:rsidR="003A5200" w:rsidRDefault="003A5200">
      <w:pPr>
        <w:rPr>
          <w:b/>
          <w:bCs/>
          <w:sz w:val="32"/>
          <w:szCs w:val="32"/>
        </w:rPr>
      </w:pPr>
      <w:r w:rsidRPr="003A5200">
        <w:rPr>
          <w:b/>
          <w:bCs/>
          <w:sz w:val="32"/>
          <w:szCs w:val="32"/>
        </w:rPr>
        <w:t>Ingrediënten:</w:t>
      </w:r>
      <w:r>
        <w:rPr>
          <w:b/>
          <w:bCs/>
          <w:sz w:val="32"/>
          <w:szCs w:val="32"/>
        </w:rPr>
        <w:t>4 personen</w:t>
      </w:r>
    </w:p>
    <w:p w14:paraId="4FBFF3FE" w14:textId="0C7C5044" w:rsidR="003A5200" w:rsidRDefault="003A5200">
      <w:pPr>
        <w:rPr>
          <w:sz w:val="32"/>
          <w:szCs w:val="32"/>
        </w:rPr>
      </w:pPr>
      <w:r>
        <w:rPr>
          <w:b/>
          <w:bCs/>
          <w:sz w:val="32"/>
          <w:szCs w:val="32"/>
        </w:rPr>
        <w:t>.</w:t>
      </w:r>
      <w:r w:rsidRPr="003A5200">
        <w:rPr>
          <w:sz w:val="32"/>
          <w:szCs w:val="32"/>
        </w:rPr>
        <w:t>20 Scampi’s</w:t>
      </w:r>
    </w:p>
    <w:p w14:paraId="18200185" w14:textId="6DBBEDDA" w:rsidR="003A5200" w:rsidRDefault="003A5200">
      <w:pPr>
        <w:rPr>
          <w:sz w:val="32"/>
          <w:szCs w:val="32"/>
        </w:rPr>
      </w:pPr>
      <w:r>
        <w:rPr>
          <w:sz w:val="32"/>
          <w:szCs w:val="32"/>
        </w:rPr>
        <w:t>. (ijsberg) sla</w:t>
      </w:r>
    </w:p>
    <w:p w14:paraId="5DA0B303" w14:textId="3941DA9B" w:rsidR="003A5200" w:rsidRDefault="003A5200">
      <w:pPr>
        <w:rPr>
          <w:sz w:val="32"/>
          <w:szCs w:val="32"/>
        </w:rPr>
      </w:pPr>
      <w:r>
        <w:rPr>
          <w:sz w:val="32"/>
          <w:szCs w:val="32"/>
        </w:rPr>
        <w:t xml:space="preserve">. Ketchup of </w:t>
      </w:r>
      <w:proofErr w:type="spellStart"/>
      <w:r>
        <w:rPr>
          <w:sz w:val="32"/>
          <w:szCs w:val="32"/>
        </w:rPr>
        <w:t>tomato</w:t>
      </w:r>
      <w:proofErr w:type="spellEnd"/>
      <w:r>
        <w:rPr>
          <w:sz w:val="32"/>
          <w:szCs w:val="32"/>
        </w:rPr>
        <w:t xml:space="preserve"> </w:t>
      </w:r>
      <w:proofErr w:type="spellStart"/>
      <w:r>
        <w:rPr>
          <w:sz w:val="32"/>
          <w:szCs w:val="32"/>
        </w:rPr>
        <w:t>frito</w:t>
      </w:r>
      <w:proofErr w:type="spellEnd"/>
    </w:p>
    <w:p w14:paraId="2E6C50E8" w14:textId="7C1314D6" w:rsidR="003A5200" w:rsidRDefault="003A5200">
      <w:pPr>
        <w:rPr>
          <w:sz w:val="32"/>
          <w:szCs w:val="32"/>
        </w:rPr>
      </w:pPr>
      <w:r>
        <w:rPr>
          <w:sz w:val="32"/>
          <w:szCs w:val="32"/>
        </w:rPr>
        <w:t>. mierikswortel</w:t>
      </w:r>
    </w:p>
    <w:p w14:paraId="03134863" w14:textId="15CCAE26" w:rsidR="003A5200" w:rsidRDefault="003A5200">
      <w:pPr>
        <w:rPr>
          <w:sz w:val="32"/>
          <w:szCs w:val="32"/>
        </w:rPr>
      </w:pPr>
    </w:p>
    <w:p w14:paraId="6841936A" w14:textId="5FA64BDA" w:rsidR="003A5200" w:rsidRDefault="003A5200">
      <w:pPr>
        <w:rPr>
          <w:b/>
          <w:bCs/>
          <w:sz w:val="32"/>
          <w:szCs w:val="32"/>
        </w:rPr>
      </w:pPr>
      <w:r>
        <w:rPr>
          <w:noProof/>
        </w:rPr>
        <w:drawing>
          <wp:inline distT="0" distB="0" distL="0" distR="0" wp14:anchorId="6C5C7A73" wp14:editId="32D281C4">
            <wp:extent cx="1876425" cy="1819275"/>
            <wp:effectExtent l="0" t="0" r="9525" b="9525"/>
            <wp:docPr id="2" name="Afbeelding 2" descr="Afbeeldingsresultaten voor sca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ten voor scamp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6425" cy="1819275"/>
                    </a:xfrm>
                    <a:prstGeom prst="rect">
                      <a:avLst/>
                    </a:prstGeom>
                    <a:noFill/>
                    <a:ln>
                      <a:noFill/>
                    </a:ln>
                  </pic:spPr>
                </pic:pic>
              </a:graphicData>
            </a:graphic>
          </wp:inline>
        </w:drawing>
      </w:r>
      <w:r>
        <w:rPr>
          <w:noProof/>
        </w:rPr>
        <w:drawing>
          <wp:inline distT="0" distB="0" distL="0" distR="0" wp14:anchorId="18155584" wp14:editId="057E76F5">
            <wp:extent cx="1285875" cy="1428750"/>
            <wp:effectExtent l="0" t="0" r="9525" b="0"/>
            <wp:docPr id="3" name="Afbeelding 3" descr="Afbeeldingsresultaten voor mierikswor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mierikswort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428750"/>
                    </a:xfrm>
                    <a:prstGeom prst="rect">
                      <a:avLst/>
                    </a:prstGeom>
                    <a:noFill/>
                    <a:ln>
                      <a:noFill/>
                    </a:ln>
                  </pic:spPr>
                </pic:pic>
              </a:graphicData>
            </a:graphic>
          </wp:inline>
        </w:drawing>
      </w:r>
    </w:p>
    <w:p w14:paraId="09B8C28A" w14:textId="77777777" w:rsidR="003A5200" w:rsidRPr="003A5200" w:rsidRDefault="003A5200">
      <w:pPr>
        <w:rPr>
          <w:b/>
          <w:bCs/>
          <w:sz w:val="32"/>
          <w:szCs w:val="32"/>
        </w:rPr>
      </w:pPr>
    </w:p>
    <w:p w14:paraId="3DE75B87" w14:textId="401C8BE7" w:rsidR="003A5200" w:rsidRPr="003A5200" w:rsidRDefault="003A5200">
      <w:pPr>
        <w:rPr>
          <w:b/>
          <w:bCs/>
          <w:sz w:val="36"/>
          <w:szCs w:val="36"/>
        </w:rPr>
      </w:pPr>
      <w:r>
        <w:rPr>
          <w:color w:val="1F272A"/>
          <w:shd w:val="clear" w:color="auto" w:fill="FFFFFF"/>
        </w:rPr>
        <w:t>Diepgevroren scampi's laat je eerst ontdooien. Dep ze daarna goed droog en bak ze kort</w:t>
      </w:r>
      <w:r>
        <w:rPr>
          <w:color w:val="1F272A"/>
          <w:shd w:val="clear" w:color="auto" w:fill="FFFFFF"/>
        </w:rPr>
        <w:t xml:space="preserve"> (met ketchup manis)</w:t>
      </w:r>
      <w:r>
        <w:rPr>
          <w:color w:val="1F272A"/>
          <w:shd w:val="clear" w:color="auto" w:fill="FFFFFF"/>
        </w:rPr>
        <w:t xml:space="preserve"> op een heet vuur, zo'n halve tot maximum één minuut aan beide zijden, afhankelijk van het formaat. Roer zo min mogelijk in de pan. Scampi's worden taai van te lang te bakken, of wanneer er teveel vocht in de pan is.</w:t>
      </w:r>
    </w:p>
    <w:sectPr w:rsidR="003A5200" w:rsidRPr="003A52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00"/>
    <w:rsid w:val="003A5200"/>
    <w:rsid w:val="00C84447"/>
    <w:rsid w:val="00EA45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080CD"/>
  <w15:chartTrackingRefBased/>
  <w15:docId w15:val="{4506D1E3-4863-483F-9518-2621A2E3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69</Words>
  <Characters>381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2020-07-09T06:15:00Z</dcterms:created>
  <dcterms:modified xsi:type="dcterms:W3CDTF">2020-07-09T06:27:00Z</dcterms:modified>
</cp:coreProperties>
</file>