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87ABF" w14:textId="567B92A8" w:rsidR="00407728" w:rsidRPr="008832A5" w:rsidRDefault="00FE6830">
      <w:pPr>
        <w:rPr>
          <w:rFonts w:ascii="Arial" w:hAnsi="Arial" w:cs="Arial"/>
          <w:b/>
          <w:bCs/>
          <w:color w:val="333333"/>
          <w:sz w:val="36"/>
          <w:szCs w:val="36"/>
          <w:shd w:val="clear" w:color="auto" w:fill="F8F8F8"/>
        </w:rPr>
      </w:pPr>
      <w:r>
        <w:rPr>
          <w:rFonts w:ascii="Arial" w:hAnsi="Arial" w:cs="Arial"/>
          <w:b/>
          <w:bCs/>
          <w:color w:val="333333"/>
          <w:sz w:val="36"/>
          <w:szCs w:val="36"/>
          <w:shd w:val="clear" w:color="auto" w:fill="F8F8F8"/>
        </w:rPr>
        <w:t>S</w:t>
      </w:r>
      <w:r w:rsidR="008832A5" w:rsidRPr="008832A5">
        <w:rPr>
          <w:rFonts w:ascii="Arial" w:hAnsi="Arial" w:cs="Arial"/>
          <w:b/>
          <w:bCs/>
          <w:color w:val="333333"/>
          <w:sz w:val="36"/>
          <w:szCs w:val="36"/>
          <w:shd w:val="clear" w:color="auto" w:fill="F8F8F8"/>
        </w:rPr>
        <w:t>atèballetjes</w:t>
      </w:r>
      <w:r>
        <w:rPr>
          <w:rFonts w:ascii="Arial" w:hAnsi="Arial" w:cs="Arial"/>
          <w:b/>
          <w:bCs/>
          <w:color w:val="333333"/>
          <w:sz w:val="36"/>
          <w:szCs w:val="36"/>
          <w:shd w:val="clear" w:color="auto" w:fill="F8F8F8"/>
        </w:rPr>
        <w:t xml:space="preserve"> </w:t>
      </w:r>
      <w:r w:rsidR="00FD531A">
        <w:rPr>
          <w:rFonts w:ascii="Arial" w:hAnsi="Arial" w:cs="Arial"/>
          <w:b/>
          <w:bCs/>
          <w:color w:val="333333"/>
          <w:sz w:val="36"/>
          <w:szCs w:val="36"/>
          <w:shd w:val="clear" w:color="auto" w:fill="F8F8F8"/>
        </w:rPr>
        <w:t xml:space="preserve"> </w:t>
      </w:r>
      <w:r>
        <w:rPr>
          <w:rFonts w:ascii="Arial" w:hAnsi="Arial" w:cs="Arial"/>
          <w:b/>
          <w:bCs/>
          <w:color w:val="333333"/>
          <w:sz w:val="36"/>
          <w:szCs w:val="36"/>
          <w:shd w:val="clear" w:color="auto" w:fill="F8F8F8"/>
        </w:rPr>
        <w:t>met broccoli</w:t>
      </w:r>
    </w:p>
    <w:p w14:paraId="147BBF63" w14:textId="167E5A1B" w:rsidR="008832A5" w:rsidRDefault="008832A5">
      <w:pPr>
        <w:rPr>
          <w:sz w:val="32"/>
          <w:szCs w:val="32"/>
        </w:rPr>
      </w:pPr>
      <w:r>
        <w:rPr>
          <w:rFonts w:ascii="Arial" w:hAnsi="Arial" w:cs="Arial"/>
          <w:noProof/>
          <w:color w:val="1A0DAB"/>
          <w:sz w:val="20"/>
          <w:szCs w:val="20"/>
        </w:rPr>
        <w:drawing>
          <wp:inline distT="0" distB="0" distL="0" distR="0" wp14:anchorId="41D8AA86" wp14:editId="0A8E772B">
            <wp:extent cx="2317790" cy="1962150"/>
            <wp:effectExtent l="0" t="0" r="6350" b="0"/>
            <wp:docPr id="1" name="emb5F584BD9" descr="Afbeeldingsresultaten voor Noedels met Sateballetj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5F584BD9" descr="Afbeeldingsresultaten voor Noedels met Sateballetj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4377" cy="1976192"/>
                    </a:xfrm>
                    <a:prstGeom prst="rect">
                      <a:avLst/>
                    </a:prstGeom>
                    <a:noFill/>
                    <a:ln>
                      <a:noFill/>
                    </a:ln>
                  </pic:spPr>
                </pic:pic>
              </a:graphicData>
            </a:graphic>
          </wp:inline>
        </w:drawing>
      </w:r>
    </w:p>
    <w:p w14:paraId="60DCB62E" w14:textId="5D100C96" w:rsidR="008832A5" w:rsidRPr="008832A5" w:rsidRDefault="008832A5" w:rsidP="008832A5">
      <w:pPr>
        <w:spacing w:after="100" w:afterAutospacing="1" w:line="240" w:lineRule="auto"/>
        <w:outlineLvl w:val="2"/>
        <w:rPr>
          <w:rFonts w:ascii="Arial" w:eastAsia="Times New Roman" w:hAnsi="Arial" w:cs="Arial"/>
          <w:color w:val="333333"/>
          <w:sz w:val="27"/>
          <w:szCs w:val="27"/>
          <w:lang w:eastAsia="nl-NL"/>
        </w:rPr>
      </w:pPr>
      <w:r w:rsidRPr="008832A5">
        <w:rPr>
          <w:rFonts w:ascii="Arial" w:eastAsia="Times New Roman" w:hAnsi="Arial" w:cs="Arial"/>
          <w:b/>
          <w:bCs/>
          <w:color w:val="333333"/>
          <w:sz w:val="32"/>
          <w:szCs w:val="32"/>
          <w:lang w:eastAsia="nl-NL"/>
        </w:rPr>
        <w:t>Ingrediënten:</w:t>
      </w:r>
      <w:r>
        <w:rPr>
          <w:rFonts w:ascii="Arial" w:eastAsia="Times New Roman" w:hAnsi="Arial" w:cs="Arial"/>
          <w:color w:val="333333"/>
          <w:sz w:val="27"/>
          <w:szCs w:val="27"/>
          <w:lang w:eastAsia="nl-NL"/>
        </w:rPr>
        <w:t xml:space="preserve"> 2 personen</w:t>
      </w:r>
    </w:p>
    <w:p w14:paraId="0E45DCC7" w14:textId="34F54B0C"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200 gra</w:t>
      </w:r>
      <w:r w:rsidR="00837232">
        <w:rPr>
          <w:rFonts w:ascii="Arial" w:eastAsia="Times New Roman" w:hAnsi="Arial" w:cs="Arial"/>
          <w:color w:val="333333"/>
          <w:sz w:val="26"/>
          <w:szCs w:val="26"/>
          <w:lang w:eastAsia="nl-NL"/>
        </w:rPr>
        <w:t>m Noten/zilvervliesrijst</w:t>
      </w:r>
    </w:p>
    <w:p w14:paraId="293389F9" w14:textId="77777777"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200 gram </w:t>
      </w:r>
      <w:hyperlink r:id="rId7" w:history="1">
        <w:r w:rsidRPr="00837232">
          <w:rPr>
            <w:rFonts w:ascii="Arial" w:eastAsia="Times New Roman" w:hAnsi="Arial" w:cs="Arial"/>
            <w:color w:val="000000"/>
            <w:sz w:val="26"/>
            <w:szCs w:val="26"/>
            <w:lang w:eastAsia="nl-NL"/>
          </w:rPr>
          <w:t xml:space="preserve">Broccoli </w:t>
        </w:r>
      </w:hyperlink>
      <w:r w:rsidRPr="00837232">
        <w:rPr>
          <w:rFonts w:ascii="Arial" w:eastAsia="Times New Roman" w:hAnsi="Arial" w:cs="Arial"/>
          <w:color w:val="333333"/>
          <w:sz w:val="26"/>
          <w:szCs w:val="26"/>
          <w:lang w:eastAsia="nl-NL"/>
        </w:rPr>
        <w:t> </w:t>
      </w:r>
    </w:p>
    <w:p w14:paraId="3940DA77" w14:textId="197878CD" w:rsidR="008832A5" w:rsidRPr="00837232"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250 gram Satèballetjes</w:t>
      </w:r>
    </w:p>
    <w:p w14:paraId="1C184FA9" w14:textId="42994DE5" w:rsidR="008832A5" w:rsidRDefault="008832A5" w:rsidP="008832A5">
      <w:pPr>
        <w:numPr>
          <w:ilvl w:val="0"/>
          <w:numId w:val="1"/>
        </w:numPr>
        <w:spacing w:before="100" w:beforeAutospacing="1" w:after="100" w:afterAutospacing="1" w:line="240" w:lineRule="auto"/>
        <w:rPr>
          <w:rFonts w:ascii="Arial" w:eastAsia="Times New Roman" w:hAnsi="Arial" w:cs="Arial"/>
          <w:color w:val="333333"/>
          <w:sz w:val="26"/>
          <w:szCs w:val="26"/>
          <w:lang w:eastAsia="nl-NL"/>
        </w:rPr>
      </w:pPr>
      <w:r w:rsidRPr="00837232">
        <w:rPr>
          <w:rFonts w:ascii="Arial" w:eastAsia="Times New Roman" w:hAnsi="Arial" w:cs="Arial"/>
          <w:color w:val="333333"/>
          <w:sz w:val="26"/>
          <w:szCs w:val="26"/>
          <w:lang w:eastAsia="nl-NL"/>
        </w:rPr>
        <w:t xml:space="preserve">100 milliliter </w:t>
      </w:r>
      <w:hyperlink r:id="rId8" w:history="1">
        <w:r w:rsidRPr="00837232">
          <w:rPr>
            <w:rFonts w:ascii="Arial" w:eastAsia="Times New Roman" w:hAnsi="Arial" w:cs="Arial"/>
            <w:color w:val="000000"/>
            <w:sz w:val="26"/>
            <w:szCs w:val="26"/>
            <w:lang w:eastAsia="nl-NL"/>
          </w:rPr>
          <w:t>Satésaus</w:t>
        </w:r>
        <w:r w:rsidRPr="008832A5">
          <w:rPr>
            <w:rFonts w:ascii="Arial" w:eastAsia="Times New Roman" w:hAnsi="Arial" w:cs="Arial"/>
            <w:b/>
            <w:bCs/>
            <w:color w:val="000000"/>
            <w:sz w:val="26"/>
            <w:szCs w:val="26"/>
            <w:u w:val="single"/>
            <w:lang w:eastAsia="nl-NL"/>
          </w:rPr>
          <w:t xml:space="preserve"> </w:t>
        </w:r>
      </w:hyperlink>
      <w:r w:rsidRPr="008832A5">
        <w:rPr>
          <w:rFonts w:ascii="Arial" w:eastAsia="Times New Roman" w:hAnsi="Arial" w:cs="Arial"/>
          <w:color w:val="333333"/>
          <w:sz w:val="26"/>
          <w:szCs w:val="26"/>
          <w:lang w:eastAsia="nl-NL"/>
        </w:rPr>
        <w:t> </w:t>
      </w:r>
    </w:p>
    <w:p w14:paraId="0E4E1486" w14:textId="64761359"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2E621167" w14:textId="44691A64" w:rsidR="008832A5" w:rsidRPr="008832A5" w:rsidRDefault="008832A5" w:rsidP="008832A5">
      <w:pPr>
        <w:spacing w:after="0" w:line="240" w:lineRule="auto"/>
        <w:outlineLvl w:val="1"/>
        <w:rPr>
          <w:rFonts w:ascii="Arial" w:eastAsia="Times New Roman" w:hAnsi="Arial" w:cs="Arial"/>
          <w:b/>
          <w:bCs/>
          <w:color w:val="333333"/>
          <w:sz w:val="36"/>
          <w:szCs w:val="36"/>
          <w:lang w:eastAsia="nl-NL"/>
        </w:rPr>
      </w:pPr>
      <w:r w:rsidRPr="008832A5">
        <w:rPr>
          <w:rFonts w:ascii="Arial" w:eastAsia="Times New Roman" w:hAnsi="Arial" w:cs="Arial"/>
          <w:b/>
          <w:bCs/>
          <w:color w:val="333333"/>
          <w:sz w:val="36"/>
          <w:szCs w:val="36"/>
          <w:lang w:eastAsia="nl-NL"/>
        </w:rPr>
        <w:t>Bereiding</w:t>
      </w:r>
      <w:r>
        <w:rPr>
          <w:rFonts w:ascii="Arial" w:eastAsia="Times New Roman" w:hAnsi="Arial" w:cs="Arial"/>
          <w:b/>
          <w:bCs/>
          <w:color w:val="333333"/>
          <w:sz w:val="36"/>
          <w:szCs w:val="36"/>
          <w:lang w:eastAsia="nl-NL"/>
        </w:rPr>
        <w:t>:</w:t>
      </w:r>
    </w:p>
    <w:p w14:paraId="7728415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Verhit een beetje olie of boter in een koekenpan en bak hier de balletjes in. Bak ze rondom goudbruin en doe dan de deksel op de pan. Laat de gehaktballetjes in 10 minuten gaar worden op middelhoog vuur.</w:t>
      </w:r>
      <w:r>
        <w:rPr>
          <w:rFonts w:ascii="Arial" w:eastAsia="Times New Roman" w:hAnsi="Arial" w:cs="Arial"/>
          <w:color w:val="333333"/>
          <w:sz w:val="26"/>
          <w:szCs w:val="26"/>
          <w:lang w:eastAsia="nl-NL"/>
        </w:rPr>
        <w:t xml:space="preserve"> Doe op het laatst wat ketchup manis erbij.</w:t>
      </w:r>
      <w:r w:rsidRPr="008832A5">
        <w:rPr>
          <w:rFonts w:ascii="Arial" w:eastAsia="Times New Roman" w:hAnsi="Arial" w:cs="Arial"/>
          <w:color w:val="333333"/>
          <w:sz w:val="26"/>
          <w:szCs w:val="26"/>
          <w:lang w:eastAsia="nl-NL"/>
        </w:rPr>
        <w:t xml:space="preserve"> </w:t>
      </w:r>
    </w:p>
    <w:p w14:paraId="2815CFC5" w14:textId="280C33B4"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Zet ondertussen de noedels op en broccoli stronkjes op.</w:t>
      </w:r>
    </w:p>
    <w:p w14:paraId="67D0896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Voeg na 10 minuten de satésaus toe aan de balletjes en roer alles goed om zodat de satésaus goed verdeeld is over de gehaktballetjes.</w:t>
      </w:r>
    </w:p>
    <w:p w14:paraId="463497FA"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r w:rsidRPr="008832A5">
        <w:rPr>
          <w:rFonts w:ascii="Arial" w:eastAsia="Times New Roman" w:hAnsi="Arial" w:cs="Arial"/>
          <w:color w:val="333333"/>
          <w:sz w:val="26"/>
          <w:szCs w:val="26"/>
          <w:lang w:eastAsia="nl-NL"/>
        </w:rPr>
        <w:t>Meng de noedels en broccoli met de gehaktballetjes en verdeel de porties over de borden.</w:t>
      </w:r>
    </w:p>
    <w:p w14:paraId="20D11FCA" w14:textId="77777777" w:rsid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6862A0C5" w14:textId="77777777" w:rsidR="008832A5" w:rsidRPr="008832A5" w:rsidRDefault="008832A5" w:rsidP="008832A5">
      <w:pPr>
        <w:spacing w:before="100" w:beforeAutospacing="1" w:after="100" w:afterAutospacing="1" w:line="240" w:lineRule="auto"/>
        <w:rPr>
          <w:rFonts w:ascii="Arial" w:eastAsia="Times New Roman" w:hAnsi="Arial" w:cs="Arial"/>
          <w:color w:val="333333"/>
          <w:sz w:val="26"/>
          <w:szCs w:val="26"/>
          <w:lang w:eastAsia="nl-NL"/>
        </w:rPr>
      </w:pPr>
    </w:p>
    <w:p w14:paraId="08537B1B" w14:textId="77777777" w:rsidR="008832A5" w:rsidRPr="008832A5" w:rsidRDefault="008832A5">
      <w:pPr>
        <w:rPr>
          <w:sz w:val="32"/>
          <w:szCs w:val="32"/>
        </w:rPr>
      </w:pPr>
    </w:p>
    <w:sectPr w:rsidR="008832A5" w:rsidRPr="008832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0D29E9"/>
    <w:multiLevelType w:val="multilevel"/>
    <w:tmpl w:val="2ADA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A5"/>
    <w:rsid w:val="00407728"/>
    <w:rsid w:val="00837232"/>
    <w:rsid w:val="008832A5"/>
    <w:rsid w:val="00E90F87"/>
    <w:rsid w:val="00FD531A"/>
    <w:rsid w:val="00FE68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8F73"/>
  <w15:chartTrackingRefBased/>
  <w15:docId w15:val="{0735009F-EF71-4BAB-999E-633056FB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5285">
      <w:bodyDiv w:val="1"/>
      <w:marLeft w:val="0"/>
      <w:marRight w:val="0"/>
      <w:marTop w:val="0"/>
      <w:marBottom w:val="0"/>
      <w:divBdr>
        <w:top w:val="none" w:sz="0" w:space="0" w:color="auto"/>
        <w:left w:val="none" w:sz="0" w:space="0" w:color="auto"/>
        <w:bottom w:val="none" w:sz="0" w:space="0" w:color="auto"/>
        <w:right w:val="none" w:sz="0" w:space="0" w:color="auto"/>
      </w:divBdr>
    </w:div>
    <w:div w:id="202847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okendezussen.nl/ingredient/satesaus" TargetMode="External"/><Relationship Id="rId3" Type="http://schemas.openxmlformats.org/officeDocument/2006/relationships/settings" Target="settings.xml"/><Relationship Id="rId7" Type="http://schemas.openxmlformats.org/officeDocument/2006/relationships/hyperlink" Target="https://www.dekokendezussen.nl/ingredient/brocco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ng.com/images/search?q=noedels+met+sateballetjes&amp;id=6C7F59076BBB84CABC8DB13670B8FFD72A6F9D4E&amp;FORM=IQFR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128</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cp:lastPrinted>2020-07-04T09:39:00Z</cp:lastPrinted>
  <dcterms:created xsi:type="dcterms:W3CDTF">2020-07-04T09:39:00Z</dcterms:created>
  <dcterms:modified xsi:type="dcterms:W3CDTF">2020-07-04T10:42:00Z</dcterms:modified>
</cp:coreProperties>
</file>