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69365" w14:textId="0C1AB767" w:rsidR="002069CF" w:rsidRDefault="003F18A0">
      <w:pPr>
        <w:rPr>
          <w:rFonts w:ascii="Arial" w:hAnsi="Arial" w:cs="Arial"/>
          <w:b/>
          <w:bCs/>
          <w:color w:val="000000"/>
          <w:sz w:val="44"/>
          <w:szCs w:val="44"/>
          <w:shd w:val="clear" w:color="auto" w:fill="FFFFFF"/>
        </w:rPr>
      </w:pPr>
      <w:r w:rsidRPr="003F18A0">
        <w:rPr>
          <w:rFonts w:ascii="Arial" w:hAnsi="Arial" w:cs="Arial"/>
          <w:b/>
          <w:bCs/>
          <w:color w:val="000000"/>
          <w:sz w:val="44"/>
          <w:szCs w:val="44"/>
          <w:shd w:val="clear" w:color="auto" w:fill="FFFFFF"/>
        </w:rPr>
        <w:t>Broodje Pulled Chicken</w:t>
      </w:r>
    </w:p>
    <w:p w14:paraId="77FAA72F" w14:textId="1A4D71FE" w:rsidR="003F18A0" w:rsidRDefault="003F18A0">
      <w:pPr>
        <w:rPr>
          <w:sz w:val="44"/>
          <w:szCs w:val="44"/>
        </w:rPr>
      </w:pPr>
      <w:r>
        <w:rPr>
          <w:noProof/>
        </w:rPr>
        <w:drawing>
          <wp:inline distT="0" distB="0" distL="0" distR="0" wp14:anchorId="1D68454D" wp14:editId="386D84C6">
            <wp:extent cx="3182303" cy="2105025"/>
            <wp:effectExtent l="0" t="0" r="0" b="0"/>
            <wp:docPr id="1" name="Afbeelding 1" descr="Afbeeldingsresultaten voor broodje pulled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broodje pulled chic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5396" cy="2113686"/>
                    </a:xfrm>
                    <a:prstGeom prst="rect">
                      <a:avLst/>
                    </a:prstGeom>
                    <a:noFill/>
                    <a:ln>
                      <a:noFill/>
                    </a:ln>
                  </pic:spPr>
                </pic:pic>
              </a:graphicData>
            </a:graphic>
          </wp:inline>
        </w:drawing>
      </w:r>
    </w:p>
    <w:p w14:paraId="281AE368" w14:textId="66A82618" w:rsidR="003F18A0" w:rsidRDefault="003F18A0">
      <w:pPr>
        <w:rPr>
          <w:b/>
          <w:bCs/>
          <w:sz w:val="32"/>
          <w:szCs w:val="32"/>
        </w:rPr>
      </w:pPr>
      <w:r w:rsidRPr="003F18A0">
        <w:rPr>
          <w:b/>
          <w:bCs/>
          <w:sz w:val="32"/>
          <w:szCs w:val="32"/>
        </w:rPr>
        <w:t>Ingrediënten 4 broodjes:</w:t>
      </w:r>
    </w:p>
    <w:p w14:paraId="19727143" w14:textId="77777777" w:rsid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4</w:t>
      </w:r>
      <w:r>
        <w:rPr>
          <w:rFonts w:ascii="Arial" w:hAnsi="Arial" w:cs="Arial"/>
          <w:color w:val="333333"/>
          <w:sz w:val="26"/>
          <w:szCs w:val="26"/>
        </w:rPr>
        <w:t xml:space="preserve"> stuks</w:t>
      </w:r>
      <w:r>
        <w:rPr>
          <w:rStyle w:val="ingredient1"/>
          <w:rFonts w:ascii="Arial" w:hAnsi="Arial" w:cs="Arial"/>
          <w:color w:val="333333"/>
          <w:sz w:val="26"/>
          <w:szCs w:val="26"/>
        </w:rPr>
        <w:t xml:space="preserve"> </w:t>
      </w:r>
      <w:hyperlink r:id="rId6" w:history="1">
        <w:r>
          <w:rPr>
            <w:rStyle w:val="Hyperlink"/>
            <w:rFonts w:ascii="Arial" w:hAnsi="Arial" w:cs="Arial"/>
            <w:b/>
            <w:bCs/>
            <w:color w:val="000000"/>
            <w:sz w:val="26"/>
            <w:szCs w:val="26"/>
          </w:rPr>
          <w:t xml:space="preserve">Hamburger broodjes </w:t>
        </w:r>
      </w:hyperlink>
      <w:r>
        <w:rPr>
          <w:rFonts w:ascii="Arial" w:hAnsi="Arial" w:cs="Arial"/>
          <w:color w:val="333333"/>
          <w:sz w:val="26"/>
          <w:szCs w:val="26"/>
        </w:rPr>
        <w:t> </w:t>
      </w:r>
    </w:p>
    <w:p w14:paraId="1A3D402B" w14:textId="2EBA2F3C" w:rsidR="003F18A0" w:rsidRP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500</w:t>
      </w:r>
      <w:r>
        <w:rPr>
          <w:rFonts w:ascii="Arial" w:hAnsi="Arial" w:cs="Arial"/>
          <w:color w:val="333333"/>
          <w:sz w:val="26"/>
          <w:szCs w:val="26"/>
        </w:rPr>
        <w:t xml:space="preserve"> gram</w:t>
      </w:r>
      <w:r>
        <w:rPr>
          <w:rStyle w:val="ingredient1"/>
          <w:rFonts w:ascii="Arial" w:hAnsi="Arial" w:cs="Arial"/>
          <w:color w:val="333333"/>
          <w:sz w:val="26"/>
          <w:szCs w:val="26"/>
        </w:rPr>
        <w:t xml:space="preserve"> </w:t>
      </w:r>
      <w:r w:rsidRPr="003F18A0">
        <w:rPr>
          <w:rStyle w:val="ingredient1"/>
          <w:rFonts w:ascii="Arial" w:hAnsi="Arial" w:cs="Arial"/>
          <w:b/>
          <w:bCs/>
          <w:color w:val="333333"/>
          <w:sz w:val="26"/>
          <w:szCs w:val="26"/>
        </w:rPr>
        <w:t>Pulled chicken</w:t>
      </w:r>
      <w:r>
        <w:rPr>
          <w:rStyle w:val="ingredient1"/>
          <w:rFonts w:ascii="Arial" w:hAnsi="Arial" w:cs="Arial"/>
          <w:color w:val="333333"/>
          <w:sz w:val="26"/>
          <w:szCs w:val="26"/>
        </w:rPr>
        <w:t xml:space="preserve"> kant en klaar</w:t>
      </w:r>
    </w:p>
    <w:p w14:paraId="3AD37761" w14:textId="77777777" w:rsid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75</w:t>
      </w:r>
      <w:r>
        <w:rPr>
          <w:rFonts w:ascii="Arial" w:hAnsi="Arial" w:cs="Arial"/>
          <w:color w:val="333333"/>
          <w:sz w:val="26"/>
          <w:szCs w:val="26"/>
        </w:rPr>
        <w:t xml:space="preserve"> gram</w:t>
      </w:r>
      <w:r>
        <w:rPr>
          <w:rStyle w:val="ingredient1"/>
          <w:rFonts w:ascii="Arial" w:hAnsi="Arial" w:cs="Arial"/>
          <w:color w:val="333333"/>
          <w:sz w:val="26"/>
          <w:szCs w:val="26"/>
        </w:rPr>
        <w:t xml:space="preserve"> </w:t>
      </w:r>
      <w:hyperlink r:id="rId7" w:history="1">
        <w:r>
          <w:rPr>
            <w:rStyle w:val="Hyperlink"/>
            <w:rFonts w:ascii="Arial" w:hAnsi="Arial" w:cs="Arial"/>
            <w:b/>
            <w:bCs/>
            <w:color w:val="000000"/>
            <w:sz w:val="26"/>
            <w:szCs w:val="26"/>
          </w:rPr>
          <w:t xml:space="preserve">Veldsla </w:t>
        </w:r>
      </w:hyperlink>
      <w:r>
        <w:rPr>
          <w:rFonts w:ascii="Arial" w:hAnsi="Arial" w:cs="Arial"/>
          <w:color w:val="333333"/>
          <w:sz w:val="26"/>
          <w:szCs w:val="26"/>
        </w:rPr>
        <w:t> </w:t>
      </w:r>
    </w:p>
    <w:p w14:paraId="5D97A232" w14:textId="77777777" w:rsid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1</w:t>
      </w:r>
      <w:r>
        <w:rPr>
          <w:rFonts w:ascii="Arial" w:hAnsi="Arial" w:cs="Arial"/>
          <w:color w:val="333333"/>
          <w:sz w:val="26"/>
          <w:szCs w:val="26"/>
        </w:rPr>
        <w:t xml:space="preserve"> eetlepel</w:t>
      </w:r>
      <w:r>
        <w:rPr>
          <w:rStyle w:val="ingredient1"/>
          <w:rFonts w:ascii="Arial" w:hAnsi="Arial" w:cs="Arial"/>
          <w:color w:val="333333"/>
          <w:sz w:val="26"/>
          <w:szCs w:val="26"/>
        </w:rPr>
        <w:t xml:space="preserve"> </w:t>
      </w:r>
      <w:hyperlink r:id="rId8" w:history="1">
        <w:r>
          <w:rPr>
            <w:rStyle w:val="Hyperlink"/>
            <w:rFonts w:ascii="Arial" w:hAnsi="Arial" w:cs="Arial"/>
            <w:b/>
            <w:bCs/>
            <w:color w:val="000000"/>
            <w:sz w:val="26"/>
            <w:szCs w:val="26"/>
          </w:rPr>
          <w:t xml:space="preserve">Olijfolie </w:t>
        </w:r>
      </w:hyperlink>
      <w:r>
        <w:rPr>
          <w:rFonts w:ascii="Arial" w:hAnsi="Arial" w:cs="Arial"/>
          <w:color w:val="333333"/>
          <w:sz w:val="26"/>
          <w:szCs w:val="26"/>
        </w:rPr>
        <w:t> </w:t>
      </w:r>
    </w:p>
    <w:p w14:paraId="1D364FD4" w14:textId="1A6A6A48" w:rsid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50</w:t>
      </w:r>
      <w:r>
        <w:rPr>
          <w:rFonts w:ascii="Arial" w:hAnsi="Arial" w:cs="Arial"/>
          <w:color w:val="333333"/>
          <w:sz w:val="26"/>
          <w:szCs w:val="26"/>
        </w:rPr>
        <w:t xml:space="preserve"> gram</w:t>
      </w:r>
      <w:r>
        <w:rPr>
          <w:rStyle w:val="ingredient1"/>
          <w:rFonts w:ascii="Arial" w:hAnsi="Arial" w:cs="Arial"/>
          <w:color w:val="333333"/>
          <w:sz w:val="26"/>
          <w:szCs w:val="26"/>
        </w:rPr>
        <w:t xml:space="preserve"> </w:t>
      </w:r>
      <w:hyperlink r:id="rId9" w:history="1">
        <w:r>
          <w:rPr>
            <w:rStyle w:val="Hyperlink"/>
            <w:rFonts w:ascii="Arial" w:hAnsi="Arial" w:cs="Arial"/>
            <w:b/>
            <w:bCs/>
            <w:color w:val="000000"/>
            <w:sz w:val="26"/>
            <w:szCs w:val="26"/>
          </w:rPr>
          <w:t xml:space="preserve">Zoetzure Rode Ui </w:t>
        </w:r>
      </w:hyperlink>
      <w:r>
        <w:rPr>
          <w:rFonts w:ascii="Arial" w:hAnsi="Arial" w:cs="Arial"/>
          <w:color w:val="333333"/>
          <w:sz w:val="26"/>
          <w:szCs w:val="26"/>
        </w:rPr>
        <w:t> </w:t>
      </w:r>
      <w:r>
        <w:rPr>
          <w:rFonts w:ascii="Arial" w:hAnsi="Arial" w:cs="Arial"/>
          <w:color w:val="333333"/>
          <w:sz w:val="26"/>
          <w:szCs w:val="26"/>
        </w:rPr>
        <w:t>gesnipperd</w:t>
      </w:r>
    </w:p>
    <w:p w14:paraId="47A12E90" w14:textId="77777777" w:rsidR="003F18A0" w:rsidRDefault="003F18A0" w:rsidP="003F18A0">
      <w:pPr>
        <w:pStyle w:val="ingredient"/>
        <w:numPr>
          <w:ilvl w:val="0"/>
          <w:numId w:val="1"/>
        </w:numPr>
        <w:rPr>
          <w:rFonts w:ascii="Arial" w:hAnsi="Arial" w:cs="Arial"/>
          <w:color w:val="333333"/>
          <w:sz w:val="26"/>
          <w:szCs w:val="26"/>
        </w:rPr>
      </w:pPr>
      <w:r>
        <w:rPr>
          <w:rStyle w:val="ingredient--amount"/>
          <w:rFonts w:ascii="Arial" w:hAnsi="Arial" w:cs="Arial"/>
          <w:color w:val="333333"/>
          <w:sz w:val="26"/>
          <w:szCs w:val="26"/>
        </w:rPr>
        <w:t>50</w:t>
      </w:r>
      <w:r>
        <w:rPr>
          <w:rFonts w:ascii="Arial" w:hAnsi="Arial" w:cs="Arial"/>
          <w:color w:val="333333"/>
          <w:sz w:val="26"/>
          <w:szCs w:val="26"/>
        </w:rPr>
        <w:t xml:space="preserve"> gram</w:t>
      </w:r>
      <w:r>
        <w:rPr>
          <w:rStyle w:val="ingredient1"/>
          <w:rFonts w:ascii="Arial" w:hAnsi="Arial" w:cs="Arial"/>
          <w:color w:val="333333"/>
          <w:sz w:val="26"/>
          <w:szCs w:val="26"/>
        </w:rPr>
        <w:t xml:space="preserve"> </w:t>
      </w:r>
      <w:hyperlink r:id="rId10" w:history="1">
        <w:r>
          <w:rPr>
            <w:rStyle w:val="Hyperlink"/>
            <w:rFonts w:ascii="Arial" w:hAnsi="Arial" w:cs="Arial"/>
            <w:b/>
            <w:bCs/>
            <w:color w:val="000000"/>
            <w:sz w:val="26"/>
            <w:szCs w:val="26"/>
          </w:rPr>
          <w:t xml:space="preserve">Gebakken uitjes </w:t>
        </w:r>
      </w:hyperlink>
      <w:r>
        <w:rPr>
          <w:rFonts w:ascii="Arial" w:hAnsi="Arial" w:cs="Arial"/>
          <w:color w:val="333333"/>
          <w:sz w:val="26"/>
          <w:szCs w:val="26"/>
        </w:rPr>
        <w:t> </w:t>
      </w:r>
    </w:p>
    <w:p w14:paraId="0D842D25" w14:textId="37B2D522" w:rsidR="003F18A0" w:rsidRDefault="003F18A0" w:rsidP="003F18A0">
      <w:pPr>
        <w:pStyle w:val="Normaalweb"/>
        <w:rPr>
          <w:rFonts w:ascii="Arial" w:hAnsi="Arial" w:cs="Arial"/>
          <w:i/>
          <w:iCs/>
          <w:color w:val="333333"/>
          <w:sz w:val="26"/>
          <w:szCs w:val="26"/>
        </w:rPr>
      </w:pPr>
      <w:r>
        <w:rPr>
          <w:rFonts w:ascii="Arial" w:hAnsi="Arial" w:cs="Arial"/>
          <w:i/>
          <w:iCs/>
          <w:color w:val="333333"/>
          <w:sz w:val="26"/>
          <w:szCs w:val="26"/>
        </w:rPr>
        <w:t>Eventueel Zoetzure Komkommer</w:t>
      </w:r>
    </w:p>
    <w:p w14:paraId="62A74600" w14:textId="7F7BFA4F" w:rsidR="003F18A0" w:rsidRDefault="003F18A0" w:rsidP="003F18A0">
      <w:pPr>
        <w:pStyle w:val="Normaalweb"/>
        <w:rPr>
          <w:rFonts w:ascii="Arial" w:hAnsi="Arial" w:cs="Arial"/>
          <w:i/>
          <w:iCs/>
          <w:color w:val="333333"/>
          <w:sz w:val="26"/>
          <w:szCs w:val="26"/>
        </w:rPr>
      </w:pPr>
      <w:r w:rsidRPr="003F18A0">
        <w:rPr>
          <w:rFonts w:ascii="Arial" w:hAnsi="Arial" w:cs="Arial"/>
          <w:b/>
          <w:bCs/>
          <w:color w:val="333333"/>
          <w:sz w:val="26"/>
          <w:szCs w:val="26"/>
        </w:rPr>
        <w:t>Bereiding</w:t>
      </w:r>
      <w:r>
        <w:rPr>
          <w:rFonts w:ascii="Arial" w:hAnsi="Arial" w:cs="Arial"/>
          <w:i/>
          <w:iCs/>
          <w:color w:val="333333"/>
          <w:sz w:val="26"/>
          <w:szCs w:val="26"/>
        </w:rPr>
        <w:t>:</w:t>
      </w:r>
    </w:p>
    <w:p w14:paraId="523EA4B4" w14:textId="63C4CE69" w:rsidR="003F18A0" w:rsidRDefault="003F18A0" w:rsidP="003F18A0">
      <w:pPr>
        <w:pStyle w:val="Normaalweb"/>
        <w:rPr>
          <w:rFonts w:ascii="Arial" w:hAnsi="Arial" w:cs="Arial"/>
          <w:i/>
          <w:iCs/>
          <w:color w:val="333333"/>
          <w:sz w:val="26"/>
          <w:szCs w:val="26"/>
        </w:rPr>
      </w:pPr>
      <w:r>
        <w:rPr>
          <w:rFonts w:ascii="Arial" w:hAnsi="Arial" w:cs="Arial"/>
          <w:i/>
          <w:iCs/>
          <w:color w:val="333333"/>
          <w:sz w:val="26"/>
          <w:szCs w:val="26"/>
        </w:rPr>
        <w:t>Verwarm de Pulled chicken met de saus.</w:t>
      </w:r>
    </w:p>
    <w:p w14:paraId="102F7534" w14:textId="5515A6DA" w:rsidR="003F18A0" w:rsidRDefault="003F18A0" w:rsidP="003F18A0">
      <w:pPr>
        <w:pStyle w:val="Normaalweb"/>
        <w:rPr>
          <w:rFonts w:ascii="Arial" w:hAnsi="Arial" w:cs="Arial"/>
          <w:i/>
          <w:iCs/>
          <w:color w:val="333333"/>
          <w:sz w:val="26"/>
          <w:szCs w:val="26"/>
        </w:rPr>
      </w:pPr>
      <w:r>
        <w:rPr>
          <w:rFonts w:ascii="Arial" w:hAnsi="Arial" w:cs="Arial"/>
          <w:color w:val="333333"/>
          <w:sz w:val="26"/>
          <w:szCs w:val="26"/>
          <w:shd w:val="clear" w:color="auto" w:fill="F8F8F8"/>
        </w:rPr>
        <w:t>Snijd de hamburgerbroodjes open. Verwarm de oven voor op 200 graden en grill de hamburgerbroodjes even in de oven. Wanneer de broodjes lekker crispy zijn, leg dan wat pulled chicken op het broodje en beleg het broodje verder met bijvoorbeeld oma’s zoetzure komkommer, onze zoetzure rode ui en gebakken uitjes.</w:t>
      </w:r>
    </w:p>
    <w:p w14:paraId="647AA24D" w14:textId="77777777" w:rsidR="003F18A0" w:rsidRPr="003F18A0" w:rsidRDefault="003F18A0" w:rsidP="003F18A0">
      <w:pPr>
        <w:pStyle w:val="Normaalweb"/>
        <w:rPr>
          <w:rFonts w:ascii="Arial" w:hAnsi="Arial" w:cs="Arial"/>
          <w:color w:val="333333"/>
          <w:sz w:val="26"/>
          <w:szCs w:val="26"/>
        </w:rPr>
      </w:pPr>
    </w:p>
    <w:p w14:paraId="5BCA5C48" w14:textId="77777777" w:rsidR="003F18A0" w:rsidRPr="003F18A0" w:rsidRDefault="003F18A0">
      <w:pPr>
        <w:rPr>
          <w:b/>
          <w:bCs/>
          <w:sz w:val="32"/>
          <w:szCs w:val="32"/>
        </w:rPr>
      </w:pPr>
    </w:p>
    <w:p w14:paraId="696C6553" w14:textId="77777777" w:rsidR="003F18A0" w:rsidRPr="003F18A0" w:rsidRDefault="003F18A0">
      <w:pPr>
        <w:rPr>
          <w:sz w:val="44"/>
          <w:szCs w:val="44"/>
        </w:rPr>
      </w:pPr>
    </w:p>
    <w:sectPr w:rsidR="003F18A0" w:rsidRPr="003F1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84646"/>
    <w:multiLevelType w:val="multilevel"/>
    <w:tmpl w:val="428E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A0"/>
    <w:rsid w:val="002069CF"/>
    <w:rsid w:val="003F1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E898C"/>
  <w15:chartTrackingRefBased/>
  <w15:docId w15:val="{81A1EF5D-8D04-4F29-A08B-050468F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gredient">
    <w:name w:val="ingredient"/>
    <w:basedOn w:val="Standaard"/>
    <w:rsid w:val="003F18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gredient--amount">
    <w:name w:val="ingredient--amount"/>
    <w:basedOn w:val="Standaardalinea-lettertype"/>
    <w:rsid w:val="003F18A0"/>
  </w:style>
  <w:style w:type="character" w:customStyle="1" w:styleId="ingredient1">
    <w:name w:val="ingredient1"/>
    <w:basedOn w:val="Standaardalinea-lettertype"/>
    <w:rsid w:val="003F18A0"/>
  </w:style>
  <w:style w:type="character" w:styleId="Hyperlink">
    <w:name w:val="Hyperlink"/>
    <w:basedOn w:val="Standaardalinea-lettertype"/>
    <w:uiPriority w:val="99"/>
    <w:semiHidden/>
    <w:unhideWhenUsed/>
    <w:rsid w:val="003F18A0"/>
    <w:rPr>
      <w:color w:val="0000FF"/>
      <w:u w:val="single"/>
    </w:rPr>
  </w:style>
  <w:style w:type="paragraph" w:styleId="Normaalweb">
    <w:name w:val="Normal (Web)"/>
    <w:basedOn w:val="Standaard"/>
    <w:uiPriority w:val="99"/>
    <w:semiHidden/>
    <w:unhideWhenUsed/>
    <w:rsid w:val="003F18A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0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kendezussen.nl/ingredient/olijfolie" TargetMode="External"/><Relationship Id="rId3" Type="http://schemas.openxmlformats.org/officeDocument/2006/relationships/settings" Target="settings.xml"/><Relationship Id="rId7" Type="http://schemas.openxmlformats.org/officeDocument/2006/relationships/hyperlink" Target="https://www.dekokendezussen.nl/ingredient/velds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kokendezussen.nl/ingredient/hamburger-broodj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ekokendezussen.nl/ingredient/gebakken-uitjes" TargetMode="External"/><Relationship Id="rId4" Type="http://schemas.openxmlformats.org/officeDocument/2006/relationships/webSettings" Target="webSettings.xml"/><Relationship Id="rId9" Type="http://schemas.openxmlformats.org/officeDocument/2006/relationships/hyperlink" Target="https://www.dekokendezussen.nl/ingredient/zoetzure-rode-u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824</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2020-06-01T08:24:00Z</dcterms:created>
  <dcterms:modified xsi:type="dcterms:W3CDTF">2020-06-01T08:32:00Z</dcterms:modified>
</cp:coreProperties>
</file>